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67" w:rsidRDefault="00D2789E" w:rsidP="00B87667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36"/>
          <w:szCs w:val="36"/>
          <w:lang w:val="de-DE" w:bidi="ar-SA"/>
        </w:rPr>
      </w:pPr>
      <w:r>
        <w:rPr>
          <w:rFonts w:ascii="Swiss721BT-BoldCondensed" w:hAnsi="Swiss721BT-BoldCondensed" w:cs="Swiss721BT-BoldCondensed"/>
          <w:b/>
          <w:bCs/>
          <w:noProof/>
          <w:sz w:val="36"/>
          <w:szCs w:val="36"/>
          <w:lang w:val="de-DE" w:eastAsia="de-DE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-94615</wp:posOffset>
            </wp:positionV>
            <wp:extent cx="3048635" cy="2974975"/>
            <wp:effectExtent l="19050" t="0" r="0" b="0"/>
            <wp:wrapSquare wrapText="bothSides"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789E">
        <w:rPr>
          <w:rFonts w:ascii="Swiss721BT-BoldCondensed" w:hAnsi="Swiss721BT-BoldCondensed" w:cs="Swiss721BT-BoldCondensed"/>
          <w:b/>
          <w:bCs/>
          <w:noProof/>
          <w:sz w:val="36"/>
          <w:szCs w:val="36"/>
          <w:lang w:val="de-DE" w:eastAsia="de-DE" w:bidi="ar-SA"/>
        </w:rPr>
        <w:t>Farbwechsel beim Birkenspanner</w:t>
      </w:r>
    </w:p>
    <w:p w:rsidR="00D2789E" w:rsidRDefault="00D2789E" w:rsidP="00D2789E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D2789E">
        <w:rPr>
          <w:rFonts w:cs="Swiss721BT-Roman"/>
          <w:sz w:val="24"/>
          <w:szCs w:val="24"/>
          <w:lang w:val="de-DE" w:bidi="ar-SA"/>
        </w:rPr>
        <w:t>Der Birkenspanner ist ein Nachtfalter aus der Familie der Spanner. Tagsüber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D2789E">
        <w:rPr>
          <w:rFonts w:cs="Swiss721BT-Roman"/>
          <w:sz w:val="24"/>
          <w:szCs w:val="24"/>
          <w:lang w:val="de-DE" w:bidi="ar-SA"/>
        </w:rPr>
        <w:t>ruht der Schmetterling mit ausgebreiteten Flügeln auf den Stämmen von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D2789E">
        <w:rPr>
          <w:rFonts w:cs="Swiss721BT-Roman"/>
          <w:sz w:val="24"/>
          <w:szCs w:val="24"/>
          <w:lang w:val="de-DE" w:bidi="ar-SA"/>
        </w:rPr>
        <w:t xml:space="preserve">Bäumen, vorzugsweise auf </w:t>
      </w:r>
      <w:r>
        <w:rPr>
          <w:rFonts w:cs="Swiss721BT-Roman"/>
          <w:sz w:val="24"/>
          <w:szCs w:val="24"/>
          <w:lang w:val="de-DE" w:bidi="ar-SA"/>
        </w:rPr>
        <w:t>B</w:t>
      </w:r>
      <w:r w:rsidRPr="00D2789E">
        <w:rPr>
          <w:rFonts w:cs="Swiss721BT-Roman"/>
          <w:sz w:val="24"/>
          <w:szCs w:val="24"/>
          <w:lang w:val="de-DE" w:bidi="ar-SA"/>
        </w:rPr>
        <w:t xml:space="preserve">irken. </w:t>
      </w:r>
    </w:p>
    <w:p w:rsidR="00D2789E" w:rsidRDefault="00D2789E" w:rsidP="00D2789E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D2789E">
        <w:rPr>
          <w:rFonts w:cs="Swiss721BT-Roman"/>
          <w:sz w:val="24"/>
          <w:szCs w:val="24"/>
          <w:lang w:val="de-DE" w:bidi="ar-SA"/>
        </w:rPr>
        <w:t>Bis zum Beginn des 19. Jahrhunderts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D2789E">
        <w:rPr>
          <w:rFonts w:cs="Swiss721BT-Roman"/>
          <w:sz w:val="24"/>
          <w:szCs w:val="24"/>
          <w:lang w:val="de-DE" w:bidi="ar-SA"/>
        </w:rPr>
        <w:t>kannte man nur hell gefärbte Tiere mit schwarzer Zeichnung. 1848, in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D2789E">
        <w:rPr>
          <w:rFonts w:cs="Swiss721BT-Roman"/>
          <w:sz w:val="24"/>
          <w:szCs w:val="24"/>
          <w:lang w:val="de-DE" w:bidi="ar-SA"/>
        </w:rPr>
        <w:t>der Frühphase der industriellen Revolution, entdeckte der britische Zoologe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proofErr w:type="spellStart"/>
      <w:r w:rsidRPr="00D2789E">
        <w:rPr>
          <w:rFonts w:cs="Swiss721BT-Roman"/>
          <w:sz w:val="24"/>
          <w:szCs w:val="24"/>
          <w:lang w:val="de-DE" w:bidi="ar-SA"/>
        </w:rPr>
        <w:t>Kettlewell</w:t>
      </w:r>
      <w:proofErr w:type="spellEnd"/>
      <w:r w:rsidRPr="00D2789E">
        <w:rPr>
          <w:rFonts w:cs="Swiss721BT-Roman"/>
          <w:sz w:val="24"/>
          <w:szCs w:val="24"/>
          <w:lang w:val="de-DE" w:bidi="ar-SA"/>
        </w:rPr>
        <w:t xml:space="preserve"> in der Nähe von Manch</w:t>
      </w:r>
      <w:r>
        <w:rPr>
          <w:rFonts w:cs="Swiss721BT-Roman"/>
          <w:sz w:val="24"/>
          <w:szCs w:val="24"/>
          <w:lang w:val="de-DE" w:bidi="ar-SA"/>
        </w:rPr>
        <w:t xml:space="preserve">ester erstmals eine dunkle Form </w:t>
      </w:r>
      <w:r w:rsidRPr="00D2789E">
        <w:rPr>
          <w:rFonts w:cs="Swiss721BT-Roman"/>
          <w:sz w:val="24"/>
          <w:szCs w:val="24"/>
          <w:lang w:val="de-DE" w:bidi="ar-SA"/>
        </w:rPr>
        <w:t>des Birkenspanners.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D2789E">
        <w:rPr>
          <w:rFonts w:cs="Swiss721BT-Roman"/>
          <w:sz w:val="24"/>
          <w:szCs w:val="24"/>
          <w:lang w:val="de-DE" w:bidi="ar-SA"/>
        </w:rPr>
        <w:t xml:space="preserve">Bereits 1895 waren in dem Gebiet 95 % der Tiere dunkel gefärbt. </w:t>
      </w:r>
    </w:p>
    <w:p w:rsidR="00301DA4" w:rsidRDefault="00D2789E" w:rsidP="00D2789E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D2789E">
        <w:rPr>
          <w:rFonts w:cs="Swiss721BT-Roman"/>
          <w:sz w:val="24"/>
          <w:szCs w:val="24"/>
          <w:lang w:val="de-DE" w:bidi="ar-SA"/>
        </w:rPr>
        <w:t xml:space="preserve">Seitdem Jahr 2000 kehrt sich das Verhältnis </w:t>
      </w:r>
      <w:r>
        <w:rPr>
          <w:rFonts w:cs="Swiss721BT-Roman"/>
          <w:sz w:val="24"/>
          <w:szCs w:val="24"/>
          <w:lang w:val="de-DE" w:bidi="ar-SA"/>
        </w:rPr>
        <w:t xml:space="preserve">langsam wieder um und es treten </w:t>
      </w:r>
      <w:r w:rsidRPr="00D2789E">
        <w:rPr>
          <w:rFonts w:cs="Swiss721BT-Roman"/>
          <w:sz w:val="24"/>
          <w:szCs w:val="24"/>
          <w:lang w:val="de-DE" w:bidi="ar-SA"/>
        </w:rPr>
        <w:t>vermehrt wieder weiße Birkenspanner auf.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D2789E">
        <w:rPr>
          <w:rFonts w:cs="Swiss721BT-Roman"/>
          <w:sz w:val="24"/>
          <w:szCs w:val="24"/>
          <w:lang w:val="de-DE" w:bidi="ar-SA"/>
        </w:rPr>
        <w:t>Schon im letzten Jahrhundert haben Forscher einen Zusammenhang mit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D2789E">
        <w:rPr>
          <w:rFonts w:cs="Swiss721BT-Roman"/>
          <w:sz w:val="24"/>
          <w:szCs w:val="24"/>
          <w:lang w:val="de-DE" w:bidi="ar-SA"/>
        </w:rPr>
        <w:t>der Luftverschmutzung durch Industrie</w:t>
      </w:r>
      <w:r>
        <w:rPr>
          <w:rFonts w:cs="Swiss721BT-Roman"/>
          <w:sz w:val="24"/>
          <w:szCs w:val="24"/>
          <w:lang w:val="de-DE" w:bidi="ar-SA"/>
        </w:rPr>
        <w:t xml:space="preserve">abgase vermutet. Man weiß, dass </w:t>
      </w:r>
      <w:r w:rsidRPr="00D2789E">
        <w:rPr>
          <w:rFonts w:cs="Swiss721BT-Roman"/>
          <w:sz w:val="24"/>
          <w:szCs w:val="24"/>
          <w:lang w:val="de-DE" w:bidi="ar-SA"/>
        </w:rPr>
        <w:t>Schwefeldioxid die hellen Flechten</w:t>
      </w:r>
      <w:r>
        <w:rPr>
          <w:rFonts w:cs="Swiss721BT-Roman"/>
          <w:sz w:val="24"/>
          <w:szCs w:val="24"/>
          <w:lang w:val="de-DE" w:bidi="ar-SA"/>
        </w:rPr>
        <w:t xml:space="preserve"> an Bäumen abtötet und zusammen </w:t>
      </w:r>
      <w:r w:rsidRPr="00D2789E">
        <w:rPr>
          <w:rFonts w:cs="Swiss721BT-Roman"/>
          <w:sz w:val="24"/>
          <w:szCs w:val="24"/>
          <w:lang w:val="de-DE" w:bidi="ar-SA"/>
        </w:rPr>
        <w:t>mit Rußablagerungen zu einer Verdunklung der Birkenrinde führt.</w:t>
      </w:r>
      <w:r>
        <w:rPr>
          <w:rFonts w:cs="Swiss721BT-Roman"/>
          <w:sz w:val="24"/>
          <w:szCs w:val="24"/>
          <w:lang w:val="de-DE" w:bidi="ar-SA"/>
        </w:rPr>
        <w:br/>
      </w:r>
    </w:p>
    <w:p w:rsidR="00B87667" w:rsidRPr="00301DA4" w:rsidRDefault="00301DA4" w:rsidP="00301DA4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34"/>
          <w:szCs w:val="36"/>
          <w:lang w:val="de-DE" w:bidi="ar-SA"/>
        </w:rPr>
      </w:pPr>
      <w:r>
        <w:rPr>
          <w:rFonts w:ascii="Swiss721BT-BoldCondensed" w:hAnsi="Swiss721BT-BoldCondensed" w:cs="Swiss721BT-BoldCondensed"/>
          <w:b/>
          <w:bCs/>
          <w:sz w:val="34"/>
          <w:szCs w:val="36"/>
          <w:lang w:val="de-DE" w:bidi="ar-SA"/>
        </w:rPr>
        <w:t>Aufgabe</w:t>
      </w:r>
    </w:p>
    <w:p w:rsidR="00301DA4" w:rsidRDefault="00301DA4" w:rsidP="00301DA4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</w:p>
    <w:p w:rsidR="009A4299" w:rsidRDefault="00D2789E" w:rsidP="00D2789E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D2789E">
        <w:rPr>
          <w:rFonts w:cs="Swiss721BT-Roman"/>
          <w:sz w:val="24"/>
          <w:szCs w:val="24"/>
          <w:lang w:val="de-DE" w:bidi="ar-SA"/>
        </w:rPr>
        <w:t>Stellt eine Vermutung auf, weshalb die Form des schwarzen Birkenspanners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D2789E">
        <w:rPr>
          <w:rFonts w:cs="Swiss721BT-Roman"/>
          <w:sz w:val="24"/>
          <w:szCs w:val="24"/>
          <w:lang w:val="de-DE" w:bidi="ar-SA"/>
        </w:rPr>
        <w:t>mit Beginn der industriellen Revolution zugenommen und inzwischen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D2789E">
        <w:rPr>
          <w:rFonts w:cs="Swiss721BT-Roman"/>
          <w:sz w:val="24"/>
          <w:szCs w:val="24"/>
          <w:lang w:val="de-DE" w:bidi="ar-SA"/>
        </w:rPr>
        <w:t>wieder abgenommen hat. Versucht diese Veränderungen im zeitlichen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D2789E">
        <w:rPr>
          <w:rFonts w:cs="Swiss721BT-Roman"/>
          <w:sz w:val="24"/>
          <w:szCs w:val="24"/>
          <w:lang w:val="de-DE" w:bidi="ar-SA"/>
        </w:rPr>
        <w:t>Verlauf zu erklären.</w:t>
      </w:r>
    </w:p>
    <w:p w:rsidR="009A4299" w:rsidRDefault="00430C07" w:rsidP="009A4299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26670</wp:posOffset>
            </wp:positionV>
            <wp:extent cx="1905000" cy="1923415"/>
            <wp:effectExtent l="19050" t="0" r="0" b="0"/>
            <wp:wrapSquare wrapText="bothSides"/>
            <wp:docPr id="8" name="Bild 2" descr="C:\Users\lutz\Desktop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tz\Desktop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299" w:rsidRPr="00824360">
        <w:rPr>
          <w:rFonts w:cs="Swiss721BT-Roman"/>
          <w:sz w:val="24"/>
          <w:szCs w:val="24"/>
          <w:lang w:val="de-DE" w:bidi="ar-SA"/>
        </w:rPr>
        <w:t xml:space="preserve">Ihr könnt versuchen, die Aufgabe </w:t>
      </w:r>
      <w:r w:rsidR="009A4299" w:rsidRPr="00824360">
        <w:rPr>
          <w:rFonts w:cs="Swiss721BT-Roman"/>
          <w:b/>
          <w:sz w:val="24"/>
          <w:szCs w:val="24"/>
          <w:lang w:val="de-DE" w:bidi="ar-SA"/>
        </w:rPr>
        <w:t>ohne Benutzung der angebotenen Hilfen</w:t>
      </w:r>
      <w:r w:rsidR="009A4299" w:rsidRPr="00824360">
        <w:rPr>
          <w:rFonts w:cs="Swiss721BT-Roman"/>
          <w:sz w:val="24"/>
          <w:szCs w:val="24"/>
          <w:lang w:val="de-DE" w:bidi="ar-SA"/>
        </w:rPr>
        <w:t xml:space="preserve"> zu lösen. Wenn ihr fertig seid, dann vergleicht euer Ergebnis mit der Musterlösung. Dazu folgt ihr dem QR-Code links.</w:t>
      </w:r>
    </w:p>
    <w:p w:rsidR="009A4299" w:rsidRDefault="00430C07" w:rsidP="009A4299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2115820</wp:posOffset>
            </wp:positionH>
            <wp:positionV relativeFrom="paragraph">
              <wp:posOffset>313055</wp:posOffset>
            </wp:positionV>
            <wp:extent cx="1823085" cy="1828800"/>
            <wp:effectExtent l="19050" t="0" r="5715" b="0"/>
            <wp:wrapSquare wrapText="bothSides"/>
            <wp:docPr id="7" name="Bild 1" descr="C:\Users\lutz\Desktop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tz\Desktop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4299" w:rsidRDefault="009A4299" w:rsidP="009A4299">
      <w:pPr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 xml:space="preserve">Wenn ihr die </w:t>
      </w:r>
      <w:r w:rsidRPr="00824360">
        <w:rPr>
          <w:rFonts w:cs="Swiss721BT-Roman"/>
          <w:b/>
          <w:sz w:val="24"/>
          <w:szCs w:val="24"/>
          <w:lang w:val="de-DE" w:bidi="ar-SA"/>
        </w:rPr>
        <w:t>Hilfen zur Lösung der Aufgabe nutzen</w:t>
      </w:r>
      <w:r w:rsidRPr="00824360">
        <w:rPr>
          <w:rFonts w:cs="Swiss721BT-Roman"/>
          <w:sz w:val="24"/>
          <w:szCs w:val="24"/>
          <w:lang w:val="de-DE" w:bidi="ar-SA"/>
        </w:rPr>
        <w:t xml:space="preserve"> wollt, dann folgt dem QR-Code rechts.</w:t>
      </w:r>
    </w:p>
    <w:p w:rsidR="00430C07" w:rsidRDefault="00430C07" w:rsidP="00823F69">
      <w:pPr>
        <w:rPr>
          <w:rFonts w:cs="Swiss721BT-Roman"/>
          <w:sz w:val="24"/>
          <w:szCs w:val="24"/>
          <w:lang w:val="de-DE" w:bidi="ar-SA"/>
        </w:rPr>
      </w:pPr>
    </w:p>
    <w:p w:rsidR="00826A98" w:rsidRPr="00D2789E" w:rsidRDefault="009A4299" w:rsidP="00826A98">
      <w:pPr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>Erklärt euch zuerst gegenseitig die Aufgabe noch einmal in euren eigenen Worten. Klärt dabei, wie ihr die Aufgabe verstanden habt und was euch noch unklar ist.</w:t>
      </w:r>
    </w:p>
    <w:sectPr w:rsidR="00826A98" w:rsidRPr="00D2789E" w:rsidSect="0097498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A86" w:rsidRDefault="00155A86" w:rsidP="00301DA4">
      <w:pPr>
        <w:spacing w:after="0" w:line="240" w:lineRule="auto"/>
      </w:pPr>
      <w:r>
        <w:separator/>
      </w:r>
    </w:p>
  </w:endnote>
  <w:endnote w:type="continuationSeparator" w:id="0">
    <w:p w:rsidR="00155A86" w:rsidRDefault="00155A86" w:rsidP="003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Roman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A86" w:rsidRDefault="00155A86" w:rsidP="00301DA4">
      <w:pPr>
        <w:spacing w:after="0" w:line="240" w:lineRule="auto"/>
      </w:pPr>
      <w:r>
        <w:separator/>
      </w:r>
    </w:p>
  </w:footnote>
  <w:footnote w:type="continuationSeparator" w:id="0">
    <w:p w:rsidR="00155A86" w:rsidRDefault="00155A86" w:rsidP="003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A4" w:rsidRPr="00301DA4" w:rsidRDefault="00301DA4">
    <w:pPr>
      <w:pStyle w:val="Kopfzeile"/>
      <w:rPr>
        <w:lang w:val="de-DE"/>
      </w:rPr>
    </w:pPr>
    <w:r w:rsidRPr="00145723">
      <w:rPr>
        <w:lang w:val="de-DE"/>
      </w:rPr>
      <w:t xml:space="preserve">Originalaufgabe: </w:t>
    </w:r>
    <w:proofErr w:type="spellStart"/>
    <w:r>
      <w:rPr>
        <w:lang w:val="de-DE"/>
      </w:rPr>
      <w:t>AmH</w:t>
    </w:r>
    <w:proofErr w:type="spellEnd"/>
    <w:r>
      <w:rPr>
        <w:lang w:val="de-DE"/>
      </w:rPr>
      <w:t xml:space="preserve"> </w:t>
    </w:r>
    <w:r w:rsidR="00D2789E">
      <w:rPr>
        <w:lang w:val="de-DE"/>
      </w:rPr>
      <w:t>Biologie</w:t>
    </w:r>
    <w:r>
      <w:rPr>
        <w:lang w:val="de-DE"/>
      </w:rPr>
      <w:t xml:space="preserve">, Friedrich Verlag, </w:t>
    </w:r>
    <w:r w:rsidRPr="00145723">
      <w:rPr>
        <w:lang w:val="de-DE"/>
      </w:rPr>
      <w:t xml:space="preserve"> aufbereitet für Smartphone und </w:t>
    </w:r>
    <w:proofErr w:type="spellStart"/>
    <w:r w:rsidRPr="00145723">
      <w:rPr>
        <w:lang w:val="de-DE"/>
      </w:rPr>
      <w:t>Tablet</w:t>
    </w:r>
    <w:proofErr w:type="spellEnd"/>
    <w:r w:rsidRPr="00145723">
      <w:rPr>
        <w:lang w:val="de-DE"/>
      </w:rPr>
      <w:t xml:space="preserve"> (L.S. &amp; J.T.)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667"/>
    <w:rsid w:val="000270F8"/>
    <w:rsid w:val="00037180"/>
    <w:rsid w:val="001247B8"/>
    <w:rsid w:val="00155A86"/>
    <w:rsid w:val="00301DA4"/>
    <w:rsid w:val="00312B8F"/>
    <w:rsid w:val="00337CB6"/>
    <w:rsid w:val="003448C9"/>
    <w:rsid w:val="003656AF"/>
    <w:rsid w:val="00430C07"/>
    <w:rsid w:val="004A16C7"/>
    <w:rsid w:val="005758BA"/>
    <w:rsid w:val="00587B94"/>
    <w:rsid w:val="00616C47"/>
    <w:rsid w:val="00713F97"/>
    <w:rsid w:val="0073686A"/>
    <w:rsid w:val="0074309F"/>
    <w:rsid w:val="00760511"/>
    <w:rsid w:val="007D5CAB"/>
    <w:rsid w:val="00823F69"/>
    <w:rsid w:val="00826A98"/>
    <w:rsid w:val="00834064"/>
    <w:rsid w:val="00873960"/>
    <w:rsid w:val="00974986"/>
    <w:rsid w:val="009A4299"/>
    <w:rsid w:val="009C0F60"/>
    <w:rsid w:val="00A07E14"/>
    <w:rsid w:val="00B87667"/>
    <w:rsid w:val="00BB3910"/>
    <w:rsid w:val="00BD4D10"/>
    <w:rsid w:val="00C8556B"/>
    <w:rsid w:val="00C94EE6"/>
    <w:rsid w:val="00CD62AC"/>
    <w:rsid w:val="00D2789E"/>
    <w:rsid w:val="00DB53EB"/>
    <w:rsid w:val="00DC5F3E"/>
    <w:rsid w:val="00E40FCF"/>
    <w:rsid w:val="00F25736"/>
    <w:rsid w:val="00F9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6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30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01DA4"/>
  </w:style>
  <w:style w:type="paragraph" w:styleId="Fuzeile">
    <w:name w:val="footer"/>
    <w:basedOn w:val="Standard"/>
    <w:link w:val="FuzeileZchn"/>
    <w:uiPriority w:val="99"/>
    <w:semiHidden/>
    <w:unhideWhenUsed/>
    <w:rsid w:val="0030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01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5</cp:revision>
  <dcterms:created xsi:type="dcterms:W3CDTF">2013-10-14T20:10:00Z</dcterms:created>
  <dcterms:modified xsi:type="dcterms:W3CDTF">2013-10-15T13:25:00Z</dcterms:modified>
</cp:coreProperties>
</file>